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687" w:rsidRDefault="003F2E0A">
      <w:pPr>
        <w:widowControl w:val="0"/>
        <w:spacing w:after="0"/>
        <w:rPr>
          <w:rFonts w:ascii="Calibri" w:eastAsia="Calibri" w:hAnsi="Calibri" w:cs="Calibri"/>
          <w:b/>
          <w:color w:val="244061"/>
          <w:sz w:val="30"/>
          <w:szCs w:val="30"/>
        </w:rPr>
      </w:pPr>
      <w:r>
        <w:rPr>
          <w:rFonts w:ascii="Calibri" w:eastAsia="Calibri" w:hAnsi="Calibri" w:cs="Calibri"/>
          <w:b/>
          <w:color w:val="244061"/>
          <w:sz w:val="40"/>
          <w:szCs w:val="40"/>
        </w:rPr>
        <w:tab/>
        <w:t xml:space="preserve">   </w:t>
      </w:r>
      <w:r>
        <w:rPr>
          <w:rFonts w:ascii="Calibri" w:eastAsia="Calibri" w:hAnsi="Calibri" w:cs="Calibri"/>
          <w:b/>
          <w:color w:val="244061"/>
          <w:sz w:val="30"/>
          <w:szCs w:val="30"/>
        </w:rPr>
        <w:t>UNIVERSITY OF CAPE TOWN       COMPUTATIONAL BIOLOGY DIVISION</w:t>
      </w:r>
      <w:r>
        <w:rPr>
          <w:noProof/>
        </w:rPr>
        <w:drawing>
          <wp:anchor distT="0" distB="0" distL="114300" distR="114300" simplePos="0" relativeHeight="251658240" behindDoc="0" locked="0" layoutInCell="1" hidden="0" allowOverlap="1">
            <wp:simplePos x="0" y="0"/>
            <wp:positionH relativeFrom="margin">
              <wp:posOffset>0</wp:posOffset>
            </wp:positionH>
            <wp:positionV relativeFrom="paragraph">
              <wp:posOffset>0</wp:posOffset>
            </wp:positionV>
            <wp:extent cx="1664427" cy="532727"/>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664427" cy="532727"/>
                    </a:xfrm>
                    <a:prstGeom prst="rect">
                      <a:avLst/>
                    </a:prstGeom>
                    <a:ln/>
                  </pic:spPr>
                </pic:pic>
              </a:graphicData>
            </a:graphic>
          </wp:anchor>
        </w:drawing>
      </w:r>
    </w:p>
    <w:p w:rsidR="00E50687" w:rsidRDefault="00E50687">
      <w:pPr>
        <w:widowControl w:val="0"/>
        <w:spacing w:after="0"/>
        <w:jc w:val="center"/>
        <w:rPr>
          <w:rFonts w:ascii="Calibri" w:eastAsia="Calibri" w:hAnsi="Calibri" w:cs="Calibri"/>
          <w:sz w:val="29"/>
          <w:szCs w:val="29"/>
        </w:rPr>
      </w:pPr>
    </w:p>
    <w:p w:rsidR="00E50687" w:rsidRDefault="003F2E0A">
      <w:pPr>
        <w:widowControl w:val="0"/>
        <w:spacing w:after="0"/>
        <w:rPr>
          <w:rFonts w:ascii="Calibri" w:eastAsia="Calibri" w:hAnsi="Calibri" w:cs="Calibri"/>
          <w:b/>
          <w:sz w:val="32"/>
          <w:szCs w:val="32"/>
        </w:rPr>
      </w:pPr>
      <w:r>
        <w:rPr>
          <w:rFonts w:ascii="Calibri" w:eastAsia="Calibri" w:hAnsi="Calibri" w:cs="Calibri"/>
          <w:b/>
          <w:sz w:val="32"/>
          <w:szCs w:val="32"/>
        </w:rPr>
        <w:t>Bioinformatics Support Request</w:t>
      </w:r>
    </w:p>
    <w:p w:rsidR="00E50687" w:rsidRDefault="00E50687">
      <w:pPr>
        <w:widowControl w:val="0"/>
        <w:pBdr>
          <w:bottom w:val="single" w:sz="12" w:space="1" w:color="000000"/>
        </w:pBdr>
        <w:spacing w:after="0"/>
        <w:rPr>
          <w:rFonts w:ascii="Calibri" w:eastAsia="Calibri" w:hAnsi="Calibri" w:cs="Calibri"/>
          <w:sz w:val="22"/>
          <w:szCs w:val="22"/>
        </w:rPr>
      </w:pPr>
    </w:p>
    <w:p w:rsidR="00E50687" w:rsidRDefault="00E50687">
      <w:pPr>
        <w:widowControl w:val="0"/>
        <w:spacing w:after="0"/>
        <w:jc w:val="center"/>
        <w:rPr>
          <w:rFonts w:ascii="Calibri" w:eastAsia="Calibri" w:hAnsi="Calibri" w:cs="Calibri"/>
          <w:sz w:val="22"/>
          <w:szCs w:val="22"/>
        </w:rPr>
      </w:pPr>
    </w:p>
    <w:p w:rsidR="00E50687" w:rsidRDefault="003F2E0A">
      <w:pPr>
        <w:widowControl w:val="0"/>
        <w:spacing w:after="0"/>
        <w:jc w:val="center"/>
        <w:rPr>
          <w:rFonts w:ascii="Calibri" w:eastAsia="Calibri" w:hAnsi="Calibri" w:cs="Calibri"/>
          <w:sz w:val="22"/>
          <w:szCs w:val="22"/>
        </w:rPr>
      </w:pPr>
      <w:r>
        <w:rPr>
          <w:rFonts w:ascii="Calibri" w:eastAsia="Calibri" w:hAnsi="Calibri" w:cs="Calibri"/>
          <w:sz w:val="22"/>
          <w:szCs w:val="22"/>
        </w:rPr>
        <w:t>Please provide us with more information on your request for support. Complete the form as comprehensively as possible, and please indicate where there is still uncertainty.</w:t>
      </w:r>
    </w:p>
    <w:p w:rsidR="00E50687" w:rsidRDefault="00E50687">
      <w:pPr>
        <w:widowControl w:val="0"/>
        <w:spacing w:after="0"/>
        <w:jc w:val="center"/>
        <w:rPr>
          <w:rFonts w:ascii="Calibri" w:eastAsia="Calibri" w:hAnsi="Calibri" w:cs="Calibri"/>
          <w:sz w:val="22"/>
          <w:szCs w:val="22"/>
        </w:rPr>
      </w:pPr>
    </w:p>
    <w:p w:rsidR="00E50687" w:rsidRDefault="003F2E0A">
      <w:pPr>
        <w:widowControl w:val="0"/>
        <w:spacing w:after="0"/>
        <w:jc w:val="center"/>
        <w:rPr>
          <w:rFonts w:ascii="Calibri" w:eastAsia="Calibri" w:hAnsi="Calibri" w:cs="Calibri"/>
          <w:sz w:val="22"/>
          <w:szCs w:val="22"/>
        </w:rPr>
      </w:pPr>
      <w:r>
        <w:rPr>
          <w:rFonts w:ascii="Calibri" w:eastAsia="Calibri" w:hAnsi="Calibri" w:cs="Calibri"/>
          <w:b/>
          <w:sz w:val="22"/>
          <w:szCs w:val="22"/>
        </w:rPr>
        <w:t>Please note, the earlier we are involved the better – for example, it would be bet</w:t>
      </w:r>
      <w:r>
        <w:rPr>
          <w:rFonts w:ascii="Calibri" w:eastAsia="Calibri" w:hAnsi="Calibri" w:cs="Calibri"/>
          <w:b/>
          <w:sz w:val="22"/>
          <w:szCs w:val="22"/>
        </w:rPr>
        <w:t>ter for us to be involved during the study design and even grant application stage</w:t>
      </w:r>
      <w:r>
        <w:rPr>
          <w:rFonts w:ascii="Calibri" w:eastAsia="Calibri" w:hAnsi="Calibri" w:cs="Calibri"/>
          <w:sz w:val="22"/>
          <w:szCs w:val="22"/>
        </w:rPr>
        <w:t>.</w:t>
      </w:r>
    </w:p>
    <w:p w:rsidR="00E50687" w:rsidRDefault="00E50687">
      <w:pPr>
        <w:widowControl w:val="0"/>
        <w:spacing w:after="0"/>
        <w:jc w:val="center"/>
        <w:rPr>
          <w:rFonts w:ascii="Calibri" w:eastAsia="Calibri" w:hAnsi="Calibri" w:cs="Calibri"/>
          <w:sz w:val="22"/>
          <w:szCs w:val="22"/>
        </w:rPr>
      </w:pPr>
    </w:p>
    <w:tbl>
      <w:tblPr>
        <w:tblStyle w:val="a"/>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5628"/>
      </w:tblGrid>
      <w:tr w:rsidR="00E50687">
        <w:tc>
          <w:tcPr>
            <w:tcW w:w="8613" w:type="dxa"/>
            <w:gridSpan w:val="2"/>
            <w:shd w:val="clear" w:color="auto" w:fill="B8CCE4"/>
          </w:tcPr>
          <w:p w:rsidR="00E50687" w:rsidRDefault="00E50687">
            <w:pPr>
              <w:widowControl w:val="0"/>
              <w:jc w:val="center"/>
              <w:rPr>
                <w:rFonts w:ascii="Calibri" w:eastAsia="Calibri" w:hAnsi="Calibri" w:cs="Calibri"/>
                <w:b/>
                <w:sz w:val="28"/>
                <w:szCs w:val="28"/>
              </w:rPr>
            </w:pPr>
          </w:p>
          <w:p w:rsidR="00E50687" w:rsidRDefault="003F2E0A">
            <w:pPr>
              <w:widowControl w:val="0"/>
              <w:jc w:val="center"/>
              <w:rPr>
                <w:rFonts w:ascii="Calibri" w:eastAsia="Calibri" w:hAnsi="Calibri" w:cs="Calibri"/>
                <w:b/>
                <w:sz w:val="28"/>
                <w:szCs w:val="28"/>
              </w:rPr>
            </w:pPr>
            <w:r>
              <w:rPr>
                <w:rFonts w:ascii="Calibri" w:eastAsia="Calibri" w:hAnsi="Calibri" w:cs="Calibri"/>
                <w:b/>
                <w:sz w:val="28"/>
                <w:szCs w:val="28"/>
              </w:rPr>
              <w:t>CONTACT DETAILS</w:t>
            </w:r>
          </w:p>
        </w:tc>
      </w:tr>
      <w:tr w:rsidR="00E50687">
        <w:tc>
          <w:tcPr>
            <w:tcW w:w="2985" w:type="dxa"/>
          </w:tcPr>
          <w:p w:rsidR="00E50687" w:rsidRDefault="003F2E0A">
            <w:pPr>
              <w:widowControl w:val="0"/>
              <w:rPr>
                <w:rFonts w:ascii="Calibri" w:eastAsia="Calibri" w:hAnsi="Calibri" w:cs="Calibri"/>
                <w:sz w:val="22"/>
                <w:szCs w:val="22"/>
              </w:rPr>
            </w:pPr>
            <w:r>
              <w:rPr>
                <w:rFonts w:ascii="Calibri" w:eastAsia="Calibri" w:hAnsi="Calibri" w:cs="Calibri"/>
                <w:sz w:val="22"/>
                <w:szCs w:val="22"/>
              </w:rPr>
              <w:t>Date of request</w:t>
            </w:r>
          </w:p>
        </w:tc>
        <w:tc>
          <w:tcPr>
            <w:tcW w:w="5628" w:type="dxa"/>
          </w:tcPr>
          <w:p w:rsidR="00E50687" w:rsidRDefault="00907EC9">
            <w:pPr>
              <w:widowControl w:val="0"/>
              <w:rPr>
                <w:rFonts w:ascii="Calibri" w:eastAsia="Calibri" w:hAnsi="Calibri" w:cs="Calibri"/>
                <w:b/>
                <w:sz w:val="28"/>
                <w:szCs w:val="28"/>
              </w:rPr>
            </w:pPr>
            <w:r>
              <w:rPr>
                <w:rFonts w:ascii="Calibri" w:eastAsia="Calibri" w:hAnsi="Calibri" w:cs="Calibri"/>
                <w:b/>
                <w:sz w:val="28"/>
                <w:szCs w:val="28"/>
              </w:rPr>
              <w:t>19/02/2019</w:t>
            </w:r>
          </w:p>
        </w:tc>
      </w:tr>
      <w:tr w:rsidR="00E50687">
        <w:tc>
          <w:tcPr>
            <w:tcW w:w="2985" w:type="dxa"/>
          </w:tcPr>
          <w:p w:rsidR="00E50687" w:rsidRDefault="003F2E0A">
            <w:pPr>
              <w:widowControl w:val="0"/>
              <w:rPr>
                <w:rFonts w:ascii="Calibri" w:eastAsia="Calibri" w:hAnsi="Calibri" w:cs="Calibri"/>
                <w:sz w:val="22"/>
                <w:szCs w:val="22"/>
              </w:rPr>
            </w:pPr>
            <w:r>
              <w:rPr>
                <w:rFonts w:ascii="Calibri" w:eastAsia="Calibri" w:hAnsi="Calibri" w:cs="Calibri"/>
                <w:sz w:val="22"/>
                <w:szCs w:val="22"/>
              </w:rPr>
              <w:t>Name</w:t>
            </w:r>
          </w:p>
        </w:tc>
        <w:tc>
          <w:tcPr>
            <w:tcW w:w="5628" w:type="dxa"/>
          </w:tcPr>
          <w:p w:rsidR="00E50687" w:rsidRDefault="00907EC9">
            <w:pPr>
              <w:widowControl w:val="0"/>
              <w:rPr>
                <w:rFonts w:ascii="Calibri" w:eastAsia="Calibri" w:hAnsi="Calibri" w:cs="Calibri"/>
                <w:b/>
                <w:sz w:val="28"/>
                <w:szCs w:val="28"/>
              </w:rPr>
            </w:pPr>
            <w:r>
              <w:rPr>
                <w:rFonts w:ascii="Calibri" w:eastAsia="Calibri" w:hAnsi="Calibri" w:cs="Calibri"/>
                <w:b/>
                <w:sz w:val="28"/>
                <w:szCs w:val="28"/>
              </w:rPr>
              <w:t>Pieter J de Waal</w:t>
            </w:r>
          </w:p>
        </w:tc>
      </w:tr>
      <w:tr w:rsidR="00E50687">
        <w:tc>
          <w:tcPr>
            <w:tcW w:w="2985" w:type="dxa"/>
          </w:tcPr>
          <w:p w:rsidR="00E50687" w:rsidRDefault="003F2E0A">
            <w:pPr>
              <w:widowControl w:val="0"/>
              <w:rPr>
                <w:rFonts w:ascii="Calibri" w:eastAsia="Calibri" w:hAnsi="Calibri" w:cs="Calibri"/>
                <w:sz w:val="22"/>
                <w:szCs w:val="22"/>
              </w:rPr>
            </w:pPr>
            <w:r>
              <w:rPr>
                <w:rFonts w:ascii="Calibri" w:eastAsia="Calibri" w:hAnsi="Calibri" w:cs="Calibri"/>
                <w:sz w:val="22"/>
                <w:szCs w:val="22"/>
              </w:rPr>
              <w:t>Email address</w:t>
            </w:r>
          </w:p>
        </w:tc>
        <w:tc>
          <w:tcPr>
            <w:tcW w:w="5628" w:type="dxa"/>
          </w:tcPr>
          <w:p w:rsidR="00E50687" w:rsidRDefault="00907EC9">
            <w:pPr>
              <w:widowControl w:val="0"/>
              <w:rPr>
                <w:rFonts w:ascii="Calibri" w:eastAsia="Calibri" w:hAnsi="Calibri" w:cs="Calibri"/>
                <w:b/>
                <w:sz w:val="28"/>
                <w:szCs w:val="28"/>
              </w:rPr>
            </w:pPr>
            <w:r>
              <w:rPr>
                <w:rFonts w:ascii="Calibri" w:eastAsia="Calibri" w:hAnsi="Calibri" w:cs="Calibri"/>
                <w:b/>
                <w:sz w:val="28"/>
                <w:szCs w:val="28"/>
              </w:rPr>
              <w:t>pieterdewaal@telkomsa.net</w:t>
            </w:r>
          </w:p>
        </w:tc>
      </w:tr>
      <w:tr w:rsidR="00E50687">
        <w:tc>
          <w:tcPr>
            <w:tcW w:w="2985" w:type="dxa"/>
          </w:tcPr>
          <w:p w:rsidR="00E50687" w:rsidRDefault="003F2E0A">
            <w:pPr>
              <w:widowControl w:val="0"/>
              <w:rPr>
                <w:rFonts w:ascii="Calibri" w:eastAsia="Calibri" w:hAnsi="Calibri" w:cs="Calibri"/>
                <w:sz w:val="22"/>
                <w:szCs w:val="22"/>
              </w:rPr>
            </w:pPr>
            <w:r>
              <w:rPr>
                <w:rFonts w:ascii="Calibri" w:eastAsia="Calibri" w:hAnsi="Calibri" w:cs="Calibri"/>
                <w:sz w:val="22"/>
                <w:szCs w:val="22"/>
              </w:rPr>
              <w:t>Research Group/Department</w:t>
            </w:r>
          </w:p>
        </w:tc>
        <w:tc>
          <w:tcPr>
            <w:tcW w:w="5628" w:type="dxa"/>
          </w:tcPr>
          <w:p w:rsidR="00E50687" w:rsidRDefault="00907EC9">
            <w:pPr>
              <w:widowControl w:val="0"/>
              <w:rPr>
                <w:rFonts w:ascii="Calibri" w:eastAsia="Calibri" w:hAnsi="Calibri" w:cs="Calibri"/>
                <w:b/>
                <w:sz w:val="28"/>
                <w:szCs w:val="28"/>
              </w:rPr>
            </w:pPr>
            <w:r>
              <w:rPr>
                <w:rFonts w:ascii="Calibri" w:eastAsia="Calibri" w:hAnsi="Calibri" w:cs="Calibri"/>
                <w:b/>
                <w:sz w:val="28"/>
                <w:szCs w:val="28"/>
              </w:rPr>
              <w:t>Department Allergology, RXH, Cape Town</w:t>
            </w:r>
          </w:p>
        </w:tc>
      </w:tr>
      <w:tr w:rsidR="00E50687">
        <w:tc>
          <w:tcPr>
            <w:tcW w:w="2985" w:type="dxa"/>
          </w:tcPr>
          <w:p w:rsidR="00E50687" w:rsidRDefault="003F2E0A">
            <w:pPr>
              <w:widowControl w:val="0"/>
              <w:rPr>
                <w:rFonts w:ascii="Calibri" w:eastAsia="Calibri" w:hAnsi="Calibri" w:cs="Calibri"/>
                <w:sz w:val="22"/>
                <w:szCs w:val="22"/>
              </w:rPr>
            </w:pPr>
            <w:r>
              <w:rPr>
                <w:rFonts w:ascii="Calibri" w:eastAsia="Calibri" w:hAnsi="Calibri" w:cs="Calibri"/>
                <w:sz w:val="22"/>
                <w:szCs w:val="22"/>
              </w:rPr>
              <w:t>Faculty</w:t>
            </w:r>
          </w:p>
        </w:tc>
        <w:tc>
          <w:tcPr>
            <w:tcW w:w="5628" w:type="dxa"/>
          </w:tcPr>
          <w:p w:rsidR="00E50687" w:rsidRDefault="00907EC9">
            <w:pPr>
              <w:widowControl w:val="0"/>
              <w:rPr>
                <w:rFonts w:ascii="Calibri" w:eastAsia="Calibri" w:hAnsi="Calibri" w:cs="Calibri"/>
                <w:b/>
                <w:sz w:val="28"/>
                <w:szCs w:val="28"/>
              </w:rPr>
            </w:pPr>
            <w:r>
              <w:rPr>
                <w:rFonts w:ascii="Calibri" w:eastAsia="Calibri" w:hAnsi="Calibri" w:cs="Calibri"/>
                <w:b/>
                <w:sz w:val="28"/>
                <w:szCs w:val="28"/>
              </w:rPr>
              <w:t>Pediatrics and Child Health</w:t>
            </w:r>
            <w:r w:rsidR="00DB0578">
              <w:rPr>
                <w:rFonts w:ascii="Calibri" w:eastAsia="Calibri" w:hAnsi="Calibri" w:cs="Calibri"/>
                <w:b/>
                <w:sz w:val="28"/>
                <w:szCs w:val="28"/>
              </w:rPr>
              <w:t>, UCT</w:t>
            </w:r>
          </w:p>
        </w:tc>
      </w:tr>
      <w:tr w:rsidR="00E50687">
        <w:tc>
          <w:tcPr>
            <w:tcW w:w="2985" w:type="dxa"/>
          </w:tcPr>
          <w:p w:rsidR="00E50687" w:rsidRDefault="003F2E0A">
            <w:pPr>
              <w:widowControl w:val="0"/>
              <w:rPr>
                <w:rFonts w:ascii="Calibri" w:eastAsia="Calibri" w:hAnsi="Calibri" w:cs="Calibri"/>
                <w:sz w:val="22"/>
                <w:szCs w:val="22"/>
              </w:rPr>
            </w:pPr>
            <w:r>
              <w:rPr>
                <w:rFonts w:ascii="Calibri" w:eastAsia="Calibri" w:hAnsi="Calibri" w:cs="Calibri"/>
                <w:sz w:val="22"/>
                <w:szCs w:val="22"/>
              </w:rPr>
              <w:t>IF student, name &amp; email of supervisor</w:t>
            </w:r>
          </w:p>
        </w:tc>
        <w:tc>
          <w:tcPr>
            <w:tcW w:w="5628" w:type="dxa"/>
          </w:tcPr>
          <w:p w:rsidR="00907EC9" w:rsidRDefault="00907EC9">
            <w:pPr>
              <w:widowControl w:val="0"/>
              <w:rPr>
                <w:rFonts w:ascii="Calibri" w:eastAsia="Calibri" w:hAnsi="Calibri" w:cs="Calibri"/>
                <w:b/>
                <w:sz w:val="28"/>
                <w:szCs w:val="28"/>
              </w:rPr>
            </w:pPr>
            <w:r>
              <w:rPr>
                <w:rFonts w:ascii="Calibri" w:eastAsia="Calibri" w:hAnsi="Calibri" w:cs="Calibri"/>
                <w:b/>
                <w:sz w:val="28"/>
                <w:szCs w:val="28"/>
              </w:rPr>
              <w:t xml:space="preserve">Prof Mike Levin. </w:t>
            </w:r>
          </w:p>
          <w:p w:rsidR="00E50687" w:rsidRDefault="00907EC9">
            <w:pPr>
              <w:widowControl w:val="0"/>
              <w:rPr>
                <w:rFonts w:ascii="Calibri" w:eastAsia="Calibri" w:hAnsi="Calibri" w:cs="Calibri"/>
                <w:b/>
                <w:sz w:val="28"/>
                <w:szCs w:val="28"/>
              </w:rPr>
            </w:pPr>
            <w:r>
              <w:rPr>
                <w:rFonts w:ascii="Calibri" w:eastAsia="Calibri" w:hAnsi="Calibri" w:cs="Calibri"/>
                <w:b/>
                <w:sz w:val="28"/>
                <w:szCs w:val="28"/>
              </w:rPr>
              <w:t xml:space="preserve">Email: </w:t>
            </w:r>
            <w:r w:rsidRPr="00907EC9">
              <w:rPr>
                <w:rFonts w:ascii="Calibri" w:eastAsia="Calibri" w:hAnsi="Calibri" w:cs="Calibri"/>
                <w:b/>
                <w:sz w:val="28"/>
                <w:szCs w:val="28"/>
              </w:rPr>
              <w:t>michael.levin@uct.ac.za</w:t>
            </w:r>
          </w:p>
        </w:tc>
      </w:tr>
    </w:tbl>
    <w:p w:rsidR="00E50687" w:rsidRDefault="00E50687">
      <w:pPr>
        <w:widowControl w:val="0"/>
        <w:spacing w:after="0"/>
        <w:rPr>
          <w:rFonts w:ascii="Calibri" w:eastAsia="Calibri" w:hAnsi="Calibri" w:cs="Calibri"/>
          <w:sz w:val="22"/>
          <w:szCs w:val="22"/>
        </w:rPr>
      </w:pPr>
    </w:p>
    <w:p w:rsidR="00E50687" w:rsidRDefault="00E50687">
      <w:pPr>
        <w:widowControl w:val="0"/>
        <w:spacing w:after="0"/>
        <w:rPr>
          <w:rFonts w:ascii="Calibri" w:eastAsia="Calibri" w:hAnsi="Calibri" w:cs="Calibri"/>
          <w:sz w:val="22"/>
          <w:szCs w:val="22"/>
        </w:rPr>
      </w:pPr>
    </w:p>
    <w:tbl>
      <w:tblPr>
        <w:tblStyle w:val="a0"/>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tblGrid>
      <w:tr w:rsidR="00E50687">
        <w:tc>
          <w:tcPr>
            <w:tcW w:w="8642" w:type="dxa"/>
            <w:shd w:val="clear" w:color="auto" w:fill="B8CCE4"/>
          </w:tcPr>
          <w:p w:rsidR="00E50687" w:rsidRDefault="00E50687">
            <w:pPr>
              <w:widowControl w:val="0"/>
              <w:jc w:val="center"/>
              <w:rPr>
                <w:rFonts w:ascii="Calibri" w:eastAsia="Calibri" w:hAnsi="Calibri" w:cs="Calibri"/>
                <w:b/>
                <w:sz w:val="28"/>
                <w:szCs w:val="28"/>
              </w:rPr>
            </w:pPr>
          </w:p>
          <w:p w:rsidR="00E50687" w:rsidRDefault="003F2E0A">
            <w:pPr>
              <w:widowControl w:val="0"/>
              <w:jc w:val="center"/>
              <w:rPr>
                <w:rFonts w:ascii="Calibri" w:eastAsia="Calibri" w:hAnsi="Calibri" w:cs="Calibri"/>
                <w:b/>
                <w:sz w:val="28"/>
                <w:szCs w:val="28"/>
              </w:rPr>
            </w:pPr>
            <w:r>
              <w:rPr>
                <w:rFonts w:ascii="Calibri" w:eastAsia="Calibri" w:hAnsi="Calibri" w:cs="Calibri"/>
                <w:b/>
                <w:sz w:val="28"/>
                <w:szCs w:val="28"/>
              </w:rPr>
              <w:t>PROJECT DETAILS</w:t>
            </w:r>
          </w:p>
        </w:tc>
      </w:tr>
      <w:tr w:rsidR="00E50687">
        <w:tc>
          <w:tcPr>
            <w:tcW w:w="8642" w:type="dxa"/>
            <w:shd w:val="clear" w:color="auto" w:fill="B8CCE4"/>
          </w:tcPr>
          <w:p w:rsidR="00E50687" w:rsidRDefault="003F2E0A">
            <w:pPr>
              <w:widowControl w:val="0"/>
              <w:jc w:val="center"/>
              <w:rPr>
                <w:rFonts w:ascii="Calibri" w:eastAsia="Calibri" w:hAnsi="Calibri" w:cs="Calibri"/>
              </w:rPr>
            </w:pPr>
            <w:r>
              <w:rPr>
                <w:rFonts w:ascii="Calibri" w:eastAsia="Calibri" w:hAnsi="Calibri" w:cs="Calibri"/>
              </w:rPr>
              <w:t>1. What is the scientific question?</w:t>
            </w:r>
          </w:p>
        </w:tc>
      </w:tr>
      <w:tr w:rsidR="00E50687">
        <w:tc>
          <w:tcPr>
            <w:tcW w:w="8642" w:type="dxa"/>
          </w:tcPr>
          <w:p w:rsidR="00E50687" w:rsidRDefault="00907EC9">
            <w:pPr>
              <w:widowControl w:val="0"/>
              <w:rPr>
                <w:rFonts w:ascii="Calibri" w:eastAsia="Calibri" w:hAnsi="Calibri" w:cs="Calibri"/>
                <w:sz w:val="22"/>
                <w:szCs w:val="22"/>
              </w:rPr>
            </w:pPr>
            <w:r>
              <w:rPr>
                <w:rFonts w:ascii="Calibri" w:eastAsia="Calibri" w:hAnsi="Calibri" w:cs="Calibri"/>
                <w:sz w:val="22"/>
                <w:szCs w:val="22"/>
              </w:rPr>
              <w:t xml:space="preserve">Identification and description of the </w:t>
            </w:r>
            <w:proofErr w:type="spellStart"/>
            <w:r>
              <w:rPr>
                <w:rFonts w:ascii="Calibri" w:eastAsia="Calibri" w:hAnsi="Calibri" w:cs="Calibri"/>
                <w:sz w:val="22"/>
                <w:szCs w:val="22"/>
              </w:rPr>
              <w:t>microbiomic</w:t>
            </w:r>
            <w:proofErr w:type="spellEnd"/>
            <w:r>
              <w:rPr>
                <w:rFonts w:ascii="Calibri" w:eastAsia="Calibri" w:hAnsi="Calibri" w:cs="Calibri"/>
                <w:sz w:val="22"/>
                <w:szCs w:val="22"/>
              </w:rPr>
              <w:t xml:space="preserve"> biodiversity found in traditionally fermented milk products versus fresh, unpasteurized cow’s milk from rural South Africa. Three (3) milk samples will be collected from farms in rural Eastern Cape: unpasteurized cow’s milk, </w:t>
            </w:r>
            <w:r w:rsidR="00DB0578">
              <w:rPr>
                <w:rFonts w:ascii="Calibri" w:eastAsia="Calibri" w:hAnsi="Calibri" w:cs="Calibri"/>
                <w:sz w:val="22"/>
                <w:szCs w:val="22"/>
              </w:rPr>
              <w:t>traditionally</w:t>
            </w:r>
            <w:r>
              <w:rPr>
                <w:rFonts w:ascii="Calibri" w:eastAsia="Calibri" w:hAnsi="Calibri" w:cs="Calibri"/>
                <w:sz w:val="22"/>
                <w:szCs w:val="22"/>
              </w:rPr>
              <w:t xml:space="preserve"> </w:t>
            </w:r>
            <w:r w:rsidR="00DB0578">
              <w:rPr>
                <w:rFonts w:ascii="Calibri" w:eastAsia="Calibri" w:hAnsi="Calibri" w:cs="Calibri"/>
                <w:sz w:val="22"/>
                <w:szCs w:val="22"/>
              </w:rPr>
              <w:t>homemade</w:t>
            </w:r>
            <w:r>
              <w:rPr>
                <w:rFonts w:ascii="Calibri" w:eastAsia="Calibri" w:hAnsi="Calibri" w:cs="Calibri"/>
                <w:sz w:val="22"/>
                <w:szCs w:val="22"/>
              </w:rPr>
              <w:t xml:space="preserve"> fermented milk</w:t>
            </w:r>
            <w:r w:rsidR="00DB0578">
              <w:rPr>
                <w:rFonts w:ascii="Calibri" w:eastAsia="Calibri" w:hAnsi="Calibri" w:cs="Calibri"/>
                <w:sz w:val="22"/>
                <w:szCs w:val="22"/>
              </w:rPr>
              <w:t xml:space="preserve"> </w:t>
            </w:r>
            <w:r>
              <w:rPr>
                <w:rFonts w:ascii="Calibri" w:eastAsia="Calibri" w:hAnsi="Calibri" w:cs="Calibri"/>
                <w:sz w:val="22"/>
                <w:szCs w:val="22"/>
              </w:rPr>
              <w:t xml:space="preserve">and commercially </w:t>
            </w:r>
            <w:r w:rsidR="00DB0578">
              <w:rPr>
                <w:rFonts w:ascii="Calibri" w:eastAsia="Calibri" w:hAnsi="Calibri" w:cs="Calibri"/>
                <w:sz w:val="22"/>
                <w:szCs w:val="22"/>
              </w:rPr>
              <w:t>bought fermented milk. The three sample types will be compared with each other.</w:t>
            </w:r>
          </w:p>
          <w:p w:rsidR="00DB0578" w:rsidRDefault="00DB0578">
            <w:pPr>
              <w:widowControl w:val="0"/>
              <w:rPr>
                <w:rFonts w:ascii="Calibri" w:eastAsia="Calibri" w:hAnsi="Calibri" w:cs="Calibri"/>
                <w:sz w:val="22"/>
                <w:szCs w:val="22"/>
              </w:rPr>
            </w:pPr>
          </w:p>
          <w:p w:rsidR="00DB0578" w:rsidRDefault="00DB0578">
            <w:pPr>
              <w:widowControl w:val="0"/>
              <w:rPr>
                <w:rFonts w:ascii="Calibri" w:eastAsia="Calibri" w:hAnsi="Calibri" w:cs="Calibri"/>
                <w:sz w:val="22"/>
                <w:szCs w:val="22"/>
              </w:rPr>
            </w:pPr>
            <w:r>
              <w:rPr>
                <w:rFonts w:ascii="Calibri" w:eastAsia="Calibri" w:hAnsi="Calibri" w:cs="Calibri"/>
                <w:sz w:val="22"/>
                <w:szCs w:val="22"/>
              </w:rPr>
              <w:t>Do the three sample types differ from each other?</w:t>
            </w:r>
          </w:p>
          <w:p w:rsidR="00E50687" w:rsidRDefault="00DB0578">
            <w:pPr>
              <w:widowControl w:val="0"/>
              <w:rPr>
                <w:rFonts w:ascii="Calibri" w:eastAsia="Calibri" w:hAnsi="Calibri" w:cs="Calibri"/>
                <w:sz w:val="22"/>
                <w:szCs w:val="22"/>
              </w:rPr>
            </w:pPr>
            <w:r>
              <w:rPr>
                <w:rFonts w:ascii="Calibri" w:eastAsia="Calibri" w:hAnsi="Calibri" w:cs="Calibri"/>
                <w:sz w:val="22"/>
                <w:szCs w:val="22"/>
              </w:rPr>
              <w:t>How can this knowledge be translated into the Clinical Allergology?</w:t>
            </w:r>
          </w:p>
          <w:p w:rsidR="00E50687" w:rsidRDefault="00E50687">
            <w:pPr>
              <w:widowControl w:val="0"/>
              <w:rPr>
                <w:rFonts w:ascii="Calibri" w:eastAsia="Calibri" w:hAnsi="Calibri" w:cs="Calibri"/>
                <w:sz w:val="22"/>
                <w:szCs w:val="22"/>
              </w:rPr>
            </w:pPr>
          </w:p>
        </w:tc>
      </w:tr>
      <w:tr w:rsidR="00E50687">
        <w:tc>
          <w:tcPr>
            <w:tcW w:w="8642" w:type="dxa"/>
            <w:shd w:val="clear" w:color="auto" w:fill="B8CCE4"/>
          </w:tcPr>
          <w:p w:rsidR="00E50687" w:rsidRDefault="003F2E0A">
            <w:pPr>
              <w:jc w:val="center"/>
            </w:pPr>
            <w:r>
              <w:rPr>
                <w:rFonts w:ascii="Calibri" w:eastAsia="Calibri" w:hAnsi="Calibri" w:cs="Calibri"/>
              </w:rPr>
              <w:t>2. Who are the partners on the project?</w:t>
            </w:r>
          </w:p>
        </w:tc>
      </w:tr>
      <w:tr w:rsidR="00E50687">
        <w:tc>
          <w:tcPr>
            <w:tcW w:w="8642" w:type="dxa"/>
          </w:tcPr>
          <w:p w:rsidR="00E50687" w:rsidRDefault="00E50687">
            <w:pPr>
              <w:widowControl w:val="0"/>
              <w:rPr>
                <w:rFonts w:ascii="Calibri" w:eastAsia="Calibri" w:hAnsi="Calibri" w:cs="Calibri"/>
                <w:sz w:val="22"/>
                <w:szCs w:val="22"/>
              </w:rPr>
            </w:pPr>
          </w:p>
          <w:p w:rsidR="00E50687" w:rsidRDefault="00DB0578">
            <w:pPr>
              <w:widowControl w:val="0"/>
              <w:rPr>
                <w:rFonts w:ascii="Calibri" w:eastAsia="Calibri" w:hAnsi="Calibri" w:cs="Calibri"/>
                <w:sz w:val="22"/>
                <w:szCs w:val="22"/>
              </w:rPr>
            </w:pPr>
            <w:r>
              <w:rPr>
                <w:rFonts w:ascii="Calibri" w:eastAsia="Calibri" w:hAnsi="Calibri" w:cs="Calibri"/>
                <w:sz w:val="22"/>
                <w:szCs w:val="22"/>
              </w:rPr>
              <w:t>Prof Shane Murray (CPGR, Cape Town), responsible for 16Sr</w:t>
            </w:r>
            <w:r w:rsidR="002C2D38">
              <w:rPr>
                <w:rFonts w:ascii="Calibri" w:eastAsia="Calibri" w:hAnsi="Calibri" w:cs="Calibri"/>
                <w:sz w:val="22"/>
                <w:szCs w:val="22"/>
              </w:rPr>
              <w:t>R</w:t>
            </w:r>
            <w:r>
              <w:rPr>
                <w:rFonts w:ascii="Calibri" w:eastAsia="Calibri" w:hAnsi="Calibri" w:cs="Calibri"/>
                <w:sz w:val="22"/>
                <w:szCs w:val="22"/>
              </w:rPr>
              <w:t xml:space="preserve">NA extraction </w:t>
            </w:r>
            <w:proofErr w:type="gramStart"/>
            <w:r>
              <w:rPr>
                <w:rFonts w:ascii="Calibri" w:eastAsia="Calibri" w:hAnsi="Calibri" w:cs="Calibri"/>
                <w:sz w:val="22"/>
                <w:szCs w:val="22"/>
              </w:rPr>
              <w:t>an</w:t>
            </w:r>
            <w:proofErr w:type="gramEnd"/>
            <w:r>
              <w:rPr>
                <w:rFonts w:ascii="Calibri" w:eastAsia="Calibri" w:hAnsi="Calibri" w:cs="Calibri"/>
                <w:sz w:val="22"/>
                <w:szCs w:val="22"/>
              </w:rPr>
              <w:t xml:space="preserve"> produc</w:t>
            </w:r>
            <w:r w:rsidR="002C2D38">
              <w:rPr>
                <w:rFonts w:ascii="Calibri" w:eastAsia="Calibri" w:hAnsi="Calibri" w:cs="Calibri"/>
                <w:sz w:val="22"/>
                <w:szCs w:val="22"/>
              </w:rPr>
              <w:t>tion of</w:t>
            </w:r>
            <w:r>
              <w:rPr>
                <w:rFonts w:ascii="Calibri" w:eastAsia="Calibri" w:hAnsi="Calibri" w:cs="Calibri"/>
                <w:sz w:val="22"/>
                <w:szCs w:val="22"/>
              </w:rPr>
              <w:t xml:space="preserve"> a taxonomic report. </w:t>
            </w:r>
          </w:p>
          <w:p w:rsidR="00E50687" w:rsidRDefault="00E50687">
            <w:pPr>
              <w:widowControl w:val="0"/>
              <w:rPr>
                <w:rFonts w:ascii="Calibri" w:eastAsia="Calibri" w:hAnsi="Calibri" w:cs="Calibri"/>
                <w:sz w:val="22"/>
                <w:szCs w:val="22"/>
              </w:rPr>
            </w:pPr>
          </w:p>
        </w:tc>
      </w:tr>
      <w:tr w:rsidR="00E50687">
        <w:tc>
          <w:tcPr>
            <w:tcW w:w="8642" w:type="dxa"/>
            <w:shd w:val="clear" w:color="auto" w:fill="B8CCE4"/>
          </w:tcPr>
          <w:p w:rsidR="00E50687" w:rsidRDefault="003F2E0A">
            <w:pPr>
              <w:widowControl w:val="0"/>
              <w:jc w:val="center"/>
              <w:rPr>
                <w:rFonts w:ascii="Calibri" w:eastAsia="Calibri" w:hAnsi="Calibri" w:cs="Calibri"/>
              </w:rPr>
            </w:pPr>
            <w:r>
              <w:rPr>
                <w:rFonts w:ascii="Calibri" w:eastAsia="Calibri" w:hAnsi="Calibri" w:cs="Calibri"/>
              </w:rPr>
              <w:t>3. What type of collaboration with CBIO is expected? For a project that is done as collaboration or for a fee, we will put the agreement in writing.</w:t>
            </w:r>
          </w:p>
        </w:tc>
      </w:tr>
      <w:tr w:rsidR="00E50687">
        <w:tc>
          <w:tcPr>
            <w:tcW w:w="8642" w:type="dxa"/>
          </w:tcPr>
          <w:p w:rsidR="00E50687" w:rsidRDefault="002C2D38">
            <w:pPr>
              <w:widowControl w:val="0"/>
              <w:rPr>
                <w:rFonts w:ascii="Calibri" w:eastAsia="Calibri" w:hAnsi="Calibri" w:cs="Calibri"/>
                <w:sz w:val="22"/>
                <w:szCs w:val="22"/>
              </w:rPr>
            </w:pPr>
            <w:r>
              <w:rPr>
                <w:rFonts w:ascii="Calibri" w:eastAsia="Calibri" w:hAnsi="Calibri" w:cs="Calibri"/>
                <w:sz w:val="22"/>
                <w:szCs w:val="22"/>
              </w:rPr>
              <w:t>Project towards an MPhil study (Allergology)</w:t>
            </w:r>
            <w:bookmarkStart w:id="0" w:name="_GoBack"/>
            <w:bookmarkEnd w:id="0"/>
          </w:p>
          <w:p w:rsidR="00E50687" w:rsidRDefault="00E50687">
            <w:pPr>
              <w:widowControl w:val="0"/>
              <w:rPr>
                <w:rFonts w:ascii="Calibri" w:eastAsia="Calibri" w:hAnsi="Calibri" w:cs="Calibri"/>
                <w:sz w:val="22"/>
                <w:szCs w:val="22"/>
              </w:rPr>
            </w:pPr>
          </w:p>
          <w:p w:rsidR="00E50687" w:rsidRDefault="00E50687">
            <w:pPr>
              <w:widowControl w:val="0"/>
              <w:rPr>
                <w:rFonts w:ascii="Calibri" w:eastAsia="Calibri" w:hAnsi="Calibri" w:cs="Calibri"/>
                <w:sz w:val="22"/>
                <w:szCs w:val="22"/>
              </w:rPr>
            </w:pPr>
          </w:p>
        </w:tc>
      </w:tr>
      <w:tr w:rsidR="00E50687">
        <w:tc>
          <w:tcPr>
            <w:tcW w:w="8642" w:type="dxa"/>
            <w:shd w:val="clear" w:color="auto" w:fill="B8CCE4"/>
          </w:tcPr>
          <w:p w:rsidR="00E50687" w:rsidRDefault="003F2E0A">
            <w:pPr>
              <w:jc w:val="center"/>
            </w:pPr>
            <w:r>
              <w:rPr>
                <w:rFonts w:ascii="Calibri" w:eastAsia="Calibri" w:hAnsi="Calibri" w:cs="Calibri"/>
              </w:rPr>
              <w:t>4. Are there any ethical issues we should be aware of?</w:t>
            </w:r>
          </w:p>
        </w:tc>
      </w:tr>
      <w:tr w:rsidR="00E50687">
        <w:tc>
          <w:tcPr>
            <w:tcW w:w="8642" w:type="dxa"/>
          </w:tcPr>
          <w:p w:rsidR="00E50687" w:rsidRDefault="00E50687">
            <w:pPr>
              <w:widowControl w:val="0"/>
              <w:rPr>
                <w:rFonts w:ascii="Calibri" w:eastAsia="Calibri" w:hAnsi="Calibri" w:cs="Calibri"/>
                <w:sz w:val="22"/>
                <w:szCs w:val="22"/>
              </w:rPr>
            </w:pPr>
          </w:p>
          <w:p w:rsidR="00E50687" w:rsidRDefault="00DB0578">
            <w:pPr>
              <w:widowControl w:val="0"/>
              <w:rPr>
                <w:rFonts w:ascii="Calibri" w:eastAsia="Calibri" w:hAnsi="Calibri" w:cs="Calibri"/>
                <w:sz w:val="22"/>
                <w:szCs w:val="22"/>
              </w:rPr>
            </w:pPr>
            <w:r>
              <w:rPr>
                <w:rFonts w:ascii="Calibri" w:eastAsia="Calibri" w:hAnsi="Calibri" w:cs="Calibri"/>
                <w:sz w:val="22"/>
                <w:szCs w:val="22"/>
              </w:rPr>
              <w:t>NO. All ethical issues have been thoroughly dealt with by the Animal Ethics Committee and Department of Agriculture (Eastern Cape).</w:t>
            </w:r>
          </w:p>
          <w:p w:rsidR="00E50687" w:rsidRDefault="00E50687">
            <w:pPr>
              <w:widowControl w:val="0"/>
              <w:rPr>
                <w:rFonts w:ascii="Calibri" w:eastAsia="Calibri" w:hAnsi="Calibri" w:cs="Calibri"/>
                <w:sz w:val="22"/>
                <w:szCs w:val="22"/>
              </w:rPr>
            </w:pPr>
          </w:p>
          <w:p w:rsidR="00E50687" w:rsidRDefault="00E50687">
            <w:pPr>
              <w:widowControl w:val="0"/>
              <w:rPr>
                <w:rFonts w:ascii="Calibri" w:eastAsia="Calibri" w:hAnsi="Calibri" w:cs="Calibri"/>
                <w:sz w:val="22"/>
                <w:szCs w:val="22"/>
              </w:rPr>
            </w:pPr>
          </w:p>
        </w:tc>
      </w:tr>
      <w:tr w:rsidR="00E50687">
        <w:tc>
          <w:tcPr>
            <w:tcW w:w="8642" w:type="dxa"/>
            <w:shd w:val="clear" w:color="auto" w:fill="B8CCE4"/>
          </w:tcPr>
          <w:p w:rsidR="00E50687" w:rsidRDefault="003F2E0A">
            <w:pPr>
              <w:jc w:val="center"/>
            </w:pPr>
            <w:r>
              <w:rPr>
                <w:rFonts w:ascii="Calibri" w:eastAsia="Calibri" w:hAnsi="Calibri" w:cs="Calibri"/>
              </w:rPr>
              <w:t>5. How much work is expected from CBIO and when?</w:t>
            </w:r>
          </w:p>
        </w:tc>
      </w:tr>
      <w:tr w:rsidR="00E50687">
        <w:tc>
          <w:tcPr>
            <w:tcW w:w="8642" w:type="dxa"/>
          </w:tcPr>
          <w:p w:rsidR="00E50687" w:rsidRDefault="00E50687">
            <w:pPr>
              <w:widowControl w:val="0"/>
              <w:rPr>
                <w:rFonts w:ascii="Calibri" w:eastAsia="Calibri" w:hAnsi="Calibri" w:cs="Calibri"/>
                <w:sz w:val="22"/>
                <w:szCs w:val="22"/>
              </w:rPr>
            </w:pPr>
          </w:p>
          <w:p w:rsidR="00E50687" w:rsidRDefault="00E50687">
            <w:pPr>
              <w:widowControl w:val="0"/>
              <w:rPr>
                <w:rFonts w:ascii="Calibri" w:eastAsia="Calibri" w:hAnsi="Calibri" w:cs="Calibri"/>
                <w:sz w:val="22"/>
                <w:szCs w:val="22"/>
              </w:rPr>
            </w:pPr>
          </w:p>
          <w:p w:rsidR="00E50687" w:rsidRDefault="00E50687">
            <w:pPr>
              <w:widowControl w:val="0"/>
              <w:rPr>
                <w:rFonts w:ascii="Calibri" w:eastAsia="Calibri" w:hAnsi="Calibri" w:cs="Calibri"/>
                <w:sz w:val="22"/>
                <w:szCs w:val="22"/>
              </w:rPr>
            </w:pPr>
          </w:p>
        </w:tc>
      </w:tr>
      <w:tr w:rsidR="00E50687">
        <w:tc>
          <w:tcPr>
            <w:tcW w:w="8642" w:type="dxa"/>
            <w:shd w:val="clear" w:color="auto" w:fill="B8CCE4"/>
          </w:tcPr>
          <w:p w:rsidR="00E50687" w:rsidRDefault="003F2E0A">
            <w:pPr>
              <w:jc w:val="center"/>
            </w:pPr>
            <w:r>
              <w:rPr>
                <w:rFonts w:ascii="Calibri" w:eastAsia="Calibri" w:hAnsi="Calibri" w:cs="Calibri"/>
              </w:rPr>
              <w:t>6. What type of data will be generated (e.g. sequencing, genotyping, expression, etc.) and what technology platform will be used?</w:t>
            </w:r>
          </w:p>
        </w:tc>
      </w:tr>
      <w:tr w:rsidR="00E50687">
        <w:tc>
          <w:tcPr>
            <w:tcW w:w="8642" w:type="dxa"/>
          </w:tcPr>
          <w:p w:rsidR="00E50687" w:rsidRDefault="00E50687">
            <w:pPr>
              <w:widowControl w:val="0"/>
              <w:rPr>
                <w:rFonts w:ascii="Calibri" w:eastAsia="Calibri" w:hAnsi="Calibri" w:cs="Calibri"/>
                <w:sz w:val="22"/>
                <w:szCs w:val="22"/>
              </w:rPr>
            </w:pPr>
          </w:p>
          <w:p w:rsidR="00E50687" w:rsidRPr="003F0086" w:rsidRDefault="00DB0578">
            <w:pPr>
              <w:widowControl w:val="0"/>
              <w:rPr>
                <w:rFonts w:asciiTheme="majorHAnsi" w:hAnsiTheme="majorHAnsi" w:cstheme="majorHAnsi"/>
              </w:rPr>
            </w:pPr>
            <w:r w:rsidRPr="003F0086">
              <w:rPr>
                <w:rFonts w:asciiTheme="majorHAnsi" w:hAnsiTheme="majorHAnsi" w:cstheme="majorHAnsi"/>
              </w:rPr>
              <w:t>The Illumina® 16S metagenomics workflow will be used to analyze the three differently sourced milk types. Each sample will be analyzed in duplicate, producing a total number of six extracted libraries. A positive control will also be included in the analyses</w:t>
            </w:r>
            <w:r w:rsidR="003F0086" w:rsidRPr="003F0086">
              <w:rPr>
                <w:rFonts w:asciiTheme="majorHAnsi" w:hAnsiTheme="majorHAnsi" w:cstheme="majorHAnsi"/>
              </w:rPr>
              <w:t xml:space="preserve">. </w:t>
            </w:r>
            <w:r w:rsidR="003F0086" w:rsidRPr="003F0086">
              <w:rPr>
                <w:rFonts w:asciiTheme="majorHAnsi" w:hAnsiTheme="majorHAnsi" w:cstheme="majorHAnsi"/>
              </w:rPr>
              <w:t xml:space="preserve">The hypervariable V3 and V4 regions of the 16S ribosomal RNA gene (16S rRNA) will be amplified, using an Illumina® pre-designed primer pair.  Barcoding for multiplexing of the samples will entail the use of the </w:t>
            </w:r>
            <w:proofErr w:type="spellStart"/>
            <w:r w:rsidR="003F0086" w:rsidRPr="003F0086">
              <w:rPr>
                <w:rFonts w:asciiTheme="majorHAnsi" w:hAnsiTheme="majorHAnsi" w:cstheme="majorHAnsi"/>
              </w:rPr>
              <w:t>Nextera</w:t>
            </w:r>
            <w:proofErr w:type="spellEnd"/>
            <w:r w:rsidR="003F0086" w:rsidRPr="003F0086">
              <w:rPr>
                <w:rFonts w:asciiTheme="majorHAnsi" w:hAnsiTheme="majorHAnsi" w:cstheme="majorHAnsi"/>
              </w:rPr>
              <w:t xml:space="preserve"> XT®-Index Kit</w:t>
            </w:r>
            <w:r w:rsidR="003F0086" w:rsidRPr="003F0086">
              <w:rPr>
                <w:rFonts w:asciiTheme="majorHAnsi" w:hAnsiTheme="majorHAnsi" w:cstheme="majorHAnsi"/>
              </w:rPr>
              <w:t>.</w:t>
            </w:r>
          </w:p>
          <w:p w:rsidR="003F0086" w:rsidRPr="003F0086" w:rsidRDefault="003F0086">
            <w:pPr>
              <w:widowControl w:val="0"/>
              <w:rPr>
                <w:rFonts w:asciiTheme="majorHAnsi" w:hAnsiTheme="majorHAnsi" w:cstheme="majorHAnsi"/>
              </w:rPr>
            </w:pPr>
          </w:p>
          <w:p w:rsidR="003F0086" w:rsidRPr="003F0086" w:rsidRDefault="003F0086">
            <w:pPr>
              <w:widowControl w:val="0"/>
              <w:rPr>
                <w:rFonts w:asciiTheme="majorHAnsi" w:eastAsia="Calibri" w:hAnsiTheme="majorHAnsi" w:cstheme="majorHAnsi"/>
                <w:sz w:val="22"/>
                <w:szCs w:val="22"/>
              </w:rPr>
            </w:pPr>
            <w:r w:rsidRPr="003F0086">
              <w:rPr>
                <w:rFonts w:asciiTheme="majorHAnsi" w:hAnsiTheme="majorHAnsi" w:cstheme="majorHAnsi"/>
              </w:rPr>
              <w:t>The Illumina® software will analyze the sequencing reads and produce a taxonomic report of each sample, which will include calculating and reporting of the total reads of organisms, as well as the identification of total reads of the top Kingdom, Phylum, Class, Order, Family, Genus and in some cases, the Species</w:t>
            </w:r>
            <w:r w:rsidRPr="003F0086">
              <w:rPr>
                <w:rFonts w:asciiTheme="majorHAnsi" w:hAnsiTheme="majorHAnsi" w:cstheme="majorHAnsi"/>
              </w:rPr>
              <w:t>.</w:t>
            </w:r>
          </w:p>
          <w:p w:rsidR="00E50687" w:rsidRDefault="00E50687">
            <w:pPr>
              <w:widowControl w:val="0"/>
              <w:rPr>
                <w:rFonts w:ascii="Calibri" w:eastAsia="Calibri" w:hAnsi="Calibri" w:cs="Calibri"/>
                <w:sz w:val="22"/>
                <w:szCs w:val="22"/>
              </w:rPr>
            </w:pPr>
          </w:p>
        </w:tc>
      </w:tr>
      <w:tr w:rsidR="00E50687">
        <w:tc>
          <w:tcPr>
            <w:tcW w:w="8642" w:type="dxa"/>
            <w:shd w:val="clear" w:color="auto" w:fill="B8CCE4"/>
          </w:tcPr>
          <w:p w:rsidR="00E50687" w:rsidRDefault="003F2E0A">
            <w:pPr>
              <w:jc w:val="center"/>
            </w:pPr>
            <w:r>
              <w:rPr>
                <w:rFonts w:ascii="Calibri" w:eastAsia="Calibri" w:hAnsi="Calibri" w:cs="Calibri"/>
              </w:rPr>
              <w:t>7. When do you expect the data? Does it need to be transferred from somewhere else?</w:t>
            </w:r>
          </w:p>
        </w:tc>
      </w:tr>
      <w:tr w:rsidR="00E50687">
        <w:tc>
          <w:tcPr>
            <w:tcW w:w="8642" w:type="dxa"/>
          </w:tcPr>
          <w:p w:rsidR="00E50687" w:rsidRDefault="003F0086">
            <w:pPr>
              <w:widowControl w:val="0"/>
              <w:rPr>
                <w:rFonts w:ascii="Calibri" w:eastAsia="Calibri" w:hAnsi="Calibri" w:cs="Calibri"/>
                <w:sz w:val="22"/>
                <w:szCs w:val="22"/>
              </w:rPr>
            </w:pPr>
            <w:r>
              <w:rPr>
                <w:rFonts w:ascii="Calibri" w:eastAsia="Calibri" w:hAnsi="Calibri" w:cs="Calibri"/>
                <w:sz w:val="22"/>
                <w:szCs w:val="22"/>
              </w:rPr>
              <w:t>Data collection will take place from 01/03/2019 to 03/03/2019. The samples will be transported to CPGR on Monday, 04/03/2019. Results of the data analysis will be available within two weeks from then.</w:t>
            </w:r>
          </w:p>
          <w:p w:rsidR="00E50687" w:rsidRDefault="00E50687">
            <w:pPr>
              <w:widowControl w:val="0"/>
              <w:rPr>
                <w:rFonts w:ascii="Calibri" w:eastAsia="Calibri" w:hAnsi="Calibri" w:cs="Calibri"/>
                <w:sz w:val="22"/>
                <w:szCs w:val="22"/>
              </w:rPr>
            </w:pPr>
          </w:p>
          <w:p w:rsidR="00E50687" w:rsidRDefault="00E50687">
            <w:pPr>
              <w:widowControl w:val="0"/>
              <w:rPr>
                <w:rFonts w:ascii="Calibri" w:eastAsia="Calibri" w:hAnsi="Calibri" w:cs="Calibri"/>
                <w:sz w:val="22"/>
                <w:szCs w:val="22"/>
              </w:rPr>
            </w:pPr>
          </w:p>
        </w:tc>
      </w:tr>
      <w:tr w:rsidR="00E50687">
        <w:tc>
          <w:tcPr>
            <w:tcW w:w="8642" w:type="dxa"/>
            <w:shd w:val="clear" w:color="auto" w:fill="B8CCE4"/>
          </w:tcPr>
          <w:p w:rsidR="00E50687" w:rsidRDefault="003F2E0A">
            <w:pPr>
              <w:widowControl w:val="0"/>
              <w:jc w:val="center"/>
              <w:rPr>
                <w:rFonts w:ascii="Calibri" w:eastAsia="Calibri" w:hAnsi="Calibri" w:cs="Calibri"/>
              </w:rPr>
            </w:pPr>
            <w:r>
              <w:rPr>
                <w:rFonts w:ascii="Calibri" w:eastAsia="Calibri" w:hAnsi="Calibri" w:cs="Calibri"/>
              </w:rPr>
              <w:t xml:space="preserve">8. How large will the data be? How long does it need to </w:t>
            </w:r>
            <w:proofErr w:type="spellStart"/>
            <w:proofErr w:type="gramStart"/>
            <w:r>
              <w:rPr>
                <w:rFonts w:ascii="Calibri" w:eastAsia="Calibri" w:hAnsi="Calibri" w:cs="Calibri"/>
              </w:rPr>
              <w:t>stored</w:t>
            </w:r>
            <w:proofErr w:type="spellEnd"/>
            <w:proofErr w:type="gramEnd"/>
            <w:r>
              <w:rPr>
                <w:rFonts w:ascii="Calibri" w:eastAsia="Calibri" w:hAnsi="Calibri" w:cs="Calibri"/>
              </w:rPr>
              <w:t xml:space="preserve"> for, and have you made arrangements for storage? </w:t>
            </w:r>
          </w:p>
        </w:tc>
      </w:tr>
      <w:tr w:rsidR="00E50687">
        <w:tc>
          <w:tcPr>
            <w:tcW w:w="8642" w:type="dxa"/>
          </w:tcPr>
          <w:p w:rsidR="00E50687" w:rsidRDefault="00E50687">
            <w:pPr>
              <w:rPr>
                <w:rFonts w:ascii="Calibri" w:eastAsia="Calibri" w:hAnsi="Calibri" w:cs="Calibri"/>
                <w:sz w:val="22"/>
                <w:szCs w:val="22"/>
              </w:rPr>
            </w:pPr>
          </w:p>
          <w:p w:rsidR="00E50687" w:rsidRDefault="003F0086">
            <w:pPr>
              <w:rPr>
                <w:rFonts w:ascii="Calibri" w:eastAsia="Calibri" w:hAnsi="Calibri" w:cs="Calibri"/>
                <w:sz w:val="22"/>
                <w:szCs w:val="22"/>
              </w:rPr>
            </w:pPr>
            <w:r>
              <w:rPr>
                <w:rFonts w:ascii="Calibri" w:eastAsia="Calibri" w:hAnsi="Calibri" w:cs="Calibri"/>
                <w:sz w:val="22"/>
                <w:szCs w:val="22"/>
              </w:rPr>
              <w:t>This will dependent on the report generated from CPGR. All the information will be stored on a flash disk, obtained from Prof Shane Murray, after analysis took place.</w:t>
            </w:r>
          </w:p>
          <w:p w:rsidR="00E50687" w:rsidRDefault="00E50687">
            <w:pPr>
              <w:rPr>
                <w:rFonts w:ascii="Calibri" w:eastAsia="Calibri" w:hAnsi="Calibri" w:cs="Calibri"/>
                <w:sz w:val="22"/>
                <w:szCs w:val="22"/>
              </w:rPr>
            </w:pPr>
          </w:p>
        </w:tc>
      </w:tr>
      <w:tr w:rsidR="00E50687">
        <w:tc>
          <w:tcPr>
            <w:tcW w:w="8642" w:type="dxa"/>
            <w:shd w:val="clear" w:color="auto" w:fill="B8CCE4"/>
          </w:tcPr>
          <w:p w:rsidR="00E50687" w:rsidRDefault="003F2E0A">
            <w:pPr>
              <w:jc w:val="center"/>
            </w:pPr>
            <w:r>
              <w:rPr>
                <w:rFonts w:ascii="Calibri" w:eastAsia="Calibri" w:hAnsi="Calibri" w:cs="Calibri"/>
              </w:rPr>
              <w:t>9. What bioinformatics analysis needs to be done? Which tools are required?</w:t>
            </w:r>
          </w:p>
        </w:tc>
      </w:tr>
      <w:tr w:rsidR="00E50687">
        <w:tc>
          <w:tcPr>
            <w:tcW w:w="8642" w:type="dxa"/>
          </w:tcPr>
          <w:p w:rsidR="00E50687" w:rsidRDefault="00E50687">
            <w:pPr>
              <w:rPr>
                <w:rFonts w:ascii="Calibri" w:eastAsia="Calibri" w:hAnsi="Calibri" w:cs="Calibri"/>
                <w:sz w:val="22"/>
                <w:szCs w:val="22"/>
              </w:rPr>
            </w:pPr>
          </w:p>
          <w:p w:rsidR="00E50687" w:rsidRPr="00317194" w:rsidRDefault="00317194">
            <w:pPr>
              <w:rPr>
                <w:rFonts w:asciiTheme="majorHAnsi" w:eastAsia="Calibri" w:hAnsiTheme="majorHAnsi" w:cstheme="majorHAnsi"/>
                <w:sz w:val="22"/>
                <w:szCs w:val="22"/>
              </w:rPr>
            </w:pPr>
            <w:r w:rsidRPr="00317194">
              <w:rPr>
                <w:rFonts w:asciiTheme="majorHAnsi" w:hAnsiTheme="majorHAnsi" w:cstheme="majorHAnsi"/>
                <w:sz w:val="22"/>
                <w:szCs w:val="22"/>
              </w:rPr>
              <w:t>A</w:t>
            </w:r>
            <w:r w:rsidR="003F0086" w:rsidRPr="00317194">
              <w:rPr>
                <w:rFonts w:asciiTheme="majorHAnsi" w:hAnsiTheme="majorHAnsi" w:cstheme="majorHAnsi"/>
                <w:sz w:val="22"/>
                <w:szCs w:val="22"/>
              </w:rPr>
              <w:t>lpha and beta diversity</w:t>
            </w:r>
            <w:r w:rsidRPr="00317194">
              <w:rPr>
                <w:rFonts w:asciiTheme="majorHAnsi" w:hAnsiTheme="majorHAnsi" w:cstheme="majorHAnsi"/>
                <w:sz w:val="22"/>
                <w:szCs w:val="22"/>
              </w:rPr>
              <w:t xml:space="preserve"> (</w:t>
            </w:r>
            <w:r w:rsidR="003F0086" w:rsidRPr="00317194">
              <w:rPr>
                <w:rFonts w:asciiTheme="majorHAnsi" w:hAnsiTheme="majorHAnsi" w:cstheme="majorHAnsi"/>
                <w:sz w:val="22"/>
                <w:szCs w:val="22"/>
              </w:rPr>
              <w:t>Shannon diversity (H′)</w:t>
            </w:r>
            <w:r w:rsidRPr="00317194">
              <w:rPr>
                <w:rFonts w:asciiTheme="majorHAnsi" w:hAnsiTheme="majorHAnsi" w:cstheme="majorHAnsi"/>
                <w:sz w:val="22"/>
                <w:szCs w:val="22"/>
              </w:rPr>
              <w:t xml:space="preserve"> and </w:t>
            </w:r>
            <w:r w:rsidRPr="00317194">
              <w:rPr>
                <w:rFonts w:asciiTheme="majorHAnsi" w:hAnsiTheme="majorHAnsi" w:cstheme="majorHAnsi"/>
                <w:sz w:val="22"/>
                <w:szCs w:val="22"/>
              </w:rPr>
              <w:t>Bray-Curtis dissimilarity index</w:t>
            </w:r>
            <w:r w:rsidRPr="00317194">
              <w:rPr>
                <w:rFonts w:asciiTheme="majorHAnsi" w:hAnsiTheme="majorHAnsi" w:cstheme="majorHAnsi"/>
                <w:sz w:val="22"/>
                <w:szCs w:val="22"/>
              </w:rPr>
              <w:t xml:space="preserve">). Calculation of </w:t>
            </w:r>
            <w:r w:rsidRPr="00317194">
              <w:rPr>
                <w:rFonts w:asciiTheme="majorHAnsi" w:hAnsiTheme="majorHAnsi" w:cstheme="majorHAnsi"/>
                <w:sz w:val="22"/>
                <w:szCs w:val="22"/>
              </w:rPr>
              <w:t xml:space="preserve">the relative abundance of each OTU per </w:t>
            </w:r>
            <w:r w:rsidRPr="00317194">
              <w:rPr>
                <w:rFonts w:asciiTheme="majorHAnsi" w:hAnsiTheme="majorHAnsi" w:cstheme="majorHAnsi"/>
                <w:sz w:val="22"/>
                <w:szCs w:val="22"/>
              </w:rPr>
              <w:t>specimen</w:t>
            </w:r>
            <w:r w:rsidRPr="00317194">
              <w:rPr>
                <w:rFonts w:asciiTheme="majorHAnsi" w:hAnsiTheme="majorHAnsi" w:cstheme="majorHAnsi"/>
                <w:color w:val="0000FF"/>
                <w:sz w:val="22"/>
                <w:szCs w:val="22"/>
              </w:rPr>
              <w:t xml:space="preserve">.  </w:t>
            </w:r>
            <w:r w:rsidRPr="00317194">
              <w:rPr>
                <w:rFonts w:asciiTheme="majorHAnsi" w:hAnsiTheme="majorHAnsi" w:cstheme="majorHAnsi"/>
                <w:sz w:val="22"/>
                <w:szCs w:val="22"/>
              </w:rPr>
              <w:t>Fisher’s exact test for two-way tables</w:t>
            </w:r>
            <w:r w:rsidRPr="00317194">
              <w:rPr>
                <w:rFonts w:asciiTheme="majorHAnsi" w:hAnsiTheme="majorHAnsi" w:cstheme="majorHAnsi"/>
                <w:sz w:val="22"/>
                <w:szCs w:val="22"/>
              </w:rPr>
              <w:t xml:space="preserve">. Construction of </w:t>
            </w:r>
            <w:r w:rsidRPr="00317194">
              <w:rPr>
                <w:rFonts w:asciiTheme="majorHAnsi" w:hAnsiTheme="majorHAnsi" w:cstheme="majorHAnsi"/>
                <w:sz w:val="22"/>
                <w:szCs w:val="22"/>
              </w:rPr>
              <w:t>Log ratio biplot</w:t>
            </w:r>
            <w:r w:rsidRPr="00317194">
              <w:rPr>
                <w:rFonts w:asciiTheme="majorHAnsi" w:hAnsiTheme="majorHAnsi" w:cstheme="majorHAnsi"/>
                <w:sz w:val="22"/>
                <w:szCs w:val="22"/>
              </w:rPr>
              <w:t xml:space="preserve">s, </w:t>
            </w:r>
            <w:proofErr w:type="spellStart"/>
            <w:r w:rsidRPr="00317194">
              <w:rPr>
                <w:rFonts w:asciiTheme="majorHAnsi" w:hAnsiTheme="majorHAnsi" w:cstheme="majorHAnsi"/>
                <w:sz w:val="22"/>
                <w:szCs w:val="22"/>
              </w:rPr>
              <w:t>d</w:t>
            </w:r>
            <w:r w:rsidRPr="00317194">
              <w:rPr>
                <w:rFonts w:asciiTheme="majorHAnsi" w:hAnsiTheme="majorHAnsi" w:cstheme="majorHAnsi"/>
                <w:sz w:val="22"/>
                <w:szCs w:val="22"/>
              </w:rPr>
              <w:t>endogram</w:t>
            </w:r>
            <w:r w:rsidRPr="00317194">
              <w:rPr>
                <w:rFonts w:asciiTheme="majorHAnsi" w:hAnsiTheme="majorHAnsi" w:cstheme="majorHAnsi"/>
                <w:sz w:val="22"/>
                <w:szCs w:val="22"/>
              </w:rPr>
              <w:t>s</w:t>
            </w:r>
            <w:proofErr w:type="spellEnd"/>
            <w:r w:rsidRPr="00317194">
              <w:rPr>
                <w:rFonts w:asciiTheme="majorHAnsi" w:hAnsiTheme="majorHAnsi" w:cstheme="majorHAnsi"/>
                <w:sz w:val="22"/>
                <w:szCs w:val="22"/>
              </w:rPr>
              <w:t xml:space="preserve"> and other illustrative (graphical) representation of data analysis.</w:t>
            </w:r>
          </w:p>
          <w:p w:rsidR="00E50687" w:rsidRDefault="00E50687">
            <w:pPr>
              <w:rPr>
                <w:rFonts w:ascii="Calibri" w:eastAsia="Calibri" w:hAnsi="Calibri" w:cs="Calibri"/>
                <w:sz w:val="22"/>
                <w:szCs w:val="22"/>
              </w:rPr>
            </w:pPr>
          </w:p>
        </w:tc>
      </w:tr>
      <w:tr w:rsidR="00E50687">
        <w:tc>
          <w:tcPr>
            <w:tcW w:w="8642" w:type="dxa"/>
            <w:shd w:val="clear" w:color="auto" w:fill="B8CCE4"/>
          </w:tcPr>
          <w:p w:rsidR="00E50687" w:rsidRDefault="003F2E0A">
            <w:pPr>
              <w:widowControl w:val="0"/>
              <w:jc w:val="center"/>
              <w:rPr>
                <w:rFonts w:ascii="Calibri" w:eastAsia="Calibri" w:hAnsi="Calibri" w:cs="Calibri"/>
              </w:rPr>
            </w:pPr>
            <w:r>
              <w:rPr>
                <w:rFonts w:ascii="Calibri" w:eastAsia="Calibri" w:hAnsi="Calibri" w:cs="Calibri"/>
              </w:rPr>
              <w:t>10. If a collaborative model is being used, what papers are envisaged and who will the authors be?</w:t>
            </w:r>
          </w:p>
        </w:tc>
      </w:tr>
      <w:tr w:rsidR="00E50687">
        <w:tc>
          <w:tcPr>
            <w:tcW w:w="8642" w:type="dxa"/>
          </w:tcPr>
          <w:p w:rsidR="00E50687" w:rsidRDefault="00E50687">
            <w:pPr>
              <w:rPr>
                <w:rFonts w:ascii="Calibri" w:eastAsia="Calibri" w:hAnsi="Calibri" w:cs="Calibri"/>
                <w:sz w:val="22"/>
                <w:szCs w:val="22"/>
              </w:rPr>
            </w:pPr>
          </w:p>
          <w:p w:rsidR="00E50687" w:rsidRDefault="00E50687">
            <w:pPr>
              <w:rPr>
                <w:rFonts w:ascii="Calibri" w:eastAsia="Calibri" w:hAnsi="Calibri" w:cs="Calibri"/>
                <w:sz w:val="22"/>
                <w:szCs w:val="22"/>
              </w:rPr>
            </w:pPr>
          </w:p>
          <w:p w:rsidR="00E50687" w:rsidRDefault="00E50687">
            <w:pPr>
              <w:rPr>
                <w:rFonts w:ascii="Calibri" w:eastAsia="Calibri" w:hAnsi="Calibri" w:cs="Calibri"/>
                <w:sz w:val="22"/>
                <w:szCs w:val="22"/>
              </w:rPr>
            </w:pPr>
          </w:p>
        </w:tc>
      </w:tr>
    </w:tbl>
    <w:p w:rsidR="00E50687" w:rsidRDefault="00E50687">
      <w:pPr>
        <w:widowControl w:val="0"/>
        <w:spacing w:after="0"/>
        <w:rPr>
          <w:rFonts w:ascii="Calibri" w:eastAsia="Calibri" w:hAnsi="Calibri" w:cs="Calibri"/>
          <w:sz w:val="22"/>
          <w:szCs w:val="22"/>
        </w:rPr>
      </w:pPr>
    </w:p>
    <w:p w:rsidR="00E50687" w:rsidRDefault="00E50687">
      <w:pPr>
        <w:widowControl w:val="0"/>
        <w:spacing w:after="0"/>
        <w:rPr>
          <w:rFonts w:ascii="Calibri" w:eastAsia="Calibri" w:hAnsi="Calibri" w:cs="Calibri"/>
          <w:sz w:val="22"/>
          <w:szCs w:val="22"/>
        </w:rPr>
      </w:pPr>
    </w:p>
    <w:p w:rsidR="00E50687" w:rsidRDefault="00E50687"/>
    <w:p w:rsidR="00E50687" w:rsidRDefault="003F2E0A">
      <w:pPr>
        <w:jc w:val="center"/>
        <w:rPr>
          <w:rFonts w:ascii="Calibri" w:eastAsia="Calibri" w:hAnsi="Calibri" w:cs="Calibri"/>
          <w:b/>
          <w:sz w:val="22"/>
          <w:szCs w:val="22"/>
        </w:rPr>
      </w:pPr>
      <w:r>
        <w:rPr>
          <w:rFonts w:ascii="Calibri" w:eastAsia="Calibri" w:hAnsi="Calibri" w:cs="Calibri"/>
          <w:b/>
          <w:sz w:val="22"/>
          <w:szCs w:val="22"/>
        </w:rPr>
        <w:t>PLEASE FORWARD THE COMPLETED FORM TO:</w:t>
      </w:r>
    </w:p>
    <w:bookmarkStart w:id="1" w:name="_gjdgxs" w:colFirst="0" w:colLast="0"/>
    <w:bookmarkEnd w:id="1"/>
    <w:p w:rsidR="00E50687" w:rsidRDefault="003F2E0A">
      <w:pPr>
        <w:jc w:val="center"/>
        <w:rPr>
          <w:rFonts w:ascii="Calibri" w:eastAsia="Calibri" w:hAnsi="Calibri" w:cs="Calibri"/>
          <w:sz w:val="22"/>
          <w:szCs w:val="22"/>
        </w:rPr>
      </w:pPr>
      <w:r>
        <w:rPr>
          <w:rFonts w:ascii="Calibri" w:eastAsia="Calibri" w:hAnsi="Calibri" w:cs="Calibri"/>
          <w:color w:val="0000FF"/>
          <w:sz w:val="22"/>
          <w:szCs w:val="22"/>
          <w:u w:val="single"/>
        </w:rPr>
        <w:fldChar w:fldCharType="begin"/>
      </w:r>
      <w:r>
        <w:rPr>
          <w:rFonts w:ascii="Calibri" w:eastAsia="Calibri" w:hAnsi="Calibri" w:cs="Calibri"/>
          <w:color w:val="0000FF"/>
          <w:sz w:val="22"/>
          <w:szCs w:val="22"/>
          <w:u w:val="single"/>
        </w:rPr>
        <w:instrText xml:space="preserve"> HYPERLINK "mailto:Nicola.mulder@uct.ac.za" \h </w:instrText>
      </w:r>
      <w:r>
        <w:rPr>
          <w:rFonts w:ascii="Calibri" w:eastAsia="Calibri" w:hAnsi="Calibri" w:cs="Calibri"/>
          <w:color w:val="0000FF"/>
          <w:sz w:val="22"/>
          <w:szCs w:val="22"/>
          <w:u w:val="single"/>
        </w:rPr>
        <w:fldChar w:fldCharType="separate"/>
      </w:r>
      <w:r>
        <w:rPr>
          <w:rFonts w:ascii="Calibri" w:eastAsia="Calibri" w:hAnsi="Calibri" w:cs="Calibri"/>
          <w:color w:val="0000FF"/>
          <w:sz w:val="22"/>
          <w:szCs w:val="22"/>
          <w:u w:val="single"/>
        </w:rPr>
        <w:t>Nicola.mulder@uct.ac.za</w:t>
      </w:r>
      <w:r>
        <w:rPr>
          <w:rFonts w:ascii="Calibri" w:eastAsia="Calibri" w:hAnsi="Calibri" w:cs="Calibri"/>
          <w:color w:val="0000FF"/>
          <w:sz w:val="22"/>
          <w:szCs w:val="22"/>
          <w:u w:val="single"/>
        </w:rPr>
        <w:fldChar w:fldCharType="end"/>
      </w:r>
      <w:r>
        <w:rPr>
          <w:rFonts w:ascii="Calibri" w:eastAsia="Calibri" w:hAnsi="Calibri" w:cs="Calibri"/>
          <w:sz w:val="22"/>
          <w:szCs w:val="22"/>
        </w:rPr>
        <w:t xml:space="preserve"> </w:t>
      </w:r>
    </w:p>
    <w:sectPr w:rsidR="00E50687">
      <w:footerReference w:type="even" r:id="rId7"/>
      <w:footerReference w:type="default" r:id="rId8"/>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E0A" w:rsidRDefault="003F2E0A">
      <w:pPr>
        <w:spacing w:after="0"/>
      </w:pPr>
      <w:r>
        <w:separator/>
      </w:r>
    </w:p>
  </w:endnote>
  <w:endnote w:type="continuationSeparator" w:id="0">
    <w:p w:rsidR="003F2E0A" w:rsidRDefault="003F2E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687" w:rsidRDefault="003F2E0A">
    <w:pPr>
      <w:tabs>
        <w:tab w:val="center" w:pos="4320"/>
        <w:tab w:val="right" w:pos="8640"/>
      </w:tabs>
      <w:spacing w:after="0"/>
      <w:jc w:val="right"/>
    </w:pPr>
    <w:r>
      <w:fldChar w:fldCharType="begin"/>
    </w:r>
    <w:r>
      <w:instrText>PAGE</w:instrText>
    </w:r>
    <w:r>
      <w:fldChar w:fldCharType="end"/>
    </w:r>
  </w:p>
  <w:p w:rsidR="00E50687" w:rsidRDefault="00E50687">
    <w:pPr>
      <w:tabs>
        <w:tab w:val="center" w:pos="4320"/>
        <w:tab w:val="right" w:pos="8640"/>
      </w:tabs>
      <w:spacing w:af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0687" w:rsidRDefault="003F2E0A">
    <w:pPr>
      <w:tabs>
        <w:tab w:val="center" w:pos="4320"/>
        <w:tab w:val="right" w:pos="8640"/>
      </w:tabs>
      <w:spacing w:after="0"/>
      <w:jc w:val="right"/>
    </w:pPr>
    <w:r>
      <w:fldChar w:fldCharType="begin"/>
    </w:r>
    <w:r>
      <w:instrText>PAGE</w:instrText>
    </w:r>
    <w:r w:rsidR="00907EC9">
      <w:fldChar w:fldCharType="separate"/>
    </w:r>
    <w:r w:rsidR="00907EC9">
      <w:rPr>
        <w:noProof/>
      </w:rPr>
      <w:t>1</w:t>
    </w:r>
    <w:r>
      <w:fldChar w:fldCharType="end"/>
    </w:r>
  </w:p>
  <w:p w:rsidR="00E50687" w:rsidRDefault="00E50687">
    <w:pPr>
      <w:tabs>
        <w:tab w:val="center" w:pos="4320"/>
        <w:tab w:val="right" w:pos="8640"/>
      </w:tabs>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E0A" w:rsidRDefault="003F2E0A">
      <w:pPr>
        <w:spacing w:after="0"/>
      </w:pPr>
      <w:r>
        <w:separator/>
      </w:r>
    </w:p>
  </w:footnote>
  <w:footnote w:type="continuationSeparator" w:id="0">
    <w:p w:rsidR="003F2E0A" w:rsidRDefault="003F2E0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687"/>
    <w:rsid w:val="002C2D38"/>
    <w:rsid w:val="00317194"/>
    <w:rsid w:val="003F0086"/>
    <w:rsid w:val="003F2E0A"/>
    <w:rsid w:val="00907EC9"/>
    <w:rsid w:val="00DB0578"/>
    <w:rsid w:val="00E50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3F04"/>
  <w15:docId w15:val="{DB10341A-B666-4AE2-86F7-1270BB09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De Waal</dc:creator>
  <cp:lastModifiedBy>Pieter De Waal</cp:lastModifiedBy>
  <cp:revision>3</cp:revision>
  <dcterms:created xsi:type="dcterms:W3CDTF">2019-02-19T06:56:00Z</dcterms:created>
  <dcterms:modified xsi:type="dcterms:W3CDTF">2019-02-19T06:58:00Z</dcterms:modified>
</cp:coreProperties>
</file>